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c88d8cdf464c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ANE BLICH HOUSE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Nesttun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Nesttun,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ANE BLICH HOUSE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dcac77557ba48db"/>
      <w:footerReference xmlns:r="http://schemas.openxmlformats.org/officeDocument/2006/relationships" w:type="default" r:id="R11dbfbc4412a47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ANE BLICH HOUSE AS   ·   Org.nr 990 353 239   ·   Nesttunvegen 98   ·   5221 NESTTUN   ·   Tlf. 40 67 70 34   ·   info@aneblichhouse.no   ·   www.aneblichhouse.no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ANE BLICH HOUSE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cac77557ba48db" /><Relationship Type="http://schemas.openxmlformats.org/officeDocument/2006/relationships/footer" Target="/word/footer1.xml" Id="R11dbfbc4412a47a8" /></Relationships>
</file>