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f2aea6d45248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FEMCON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FEMCON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12f21963a4425d"/>
      <w:footerReference xmlns:r="http://schemas.openxmlformats.org/officeDocument/2006/relationships" w:type="default" r:id="R15ada16640fb4f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FEMCON AS   ·   Org.nr 990 362 939   ·   Vetelsvegen 26   ·   5354 STRAUME   ·   Tlf. 23 62 55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FEMCON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12f21963a4425d" /><Relationship Type="http://schemas.openxmlformats.org/officeDocument/2006/relationships/footer" Target="/word/footer1.xml" Id="R15ada16640fb4fd7" /></Relationships>
</file>