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ab36717ee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WENAAS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EFTF AS</w:t>
      </w:r>
    </w:p>
    <w:sectPr>
      <w:headerReference xmlns:r="http://schemas.openxmlformats.org/officeDocument/2006/relationships" w:type="default" r:id="R87a3412255f342e9"/>
      <w:footerReference xmlns:r="http://schemas.openxmlformats.org/officeDocument/2006/relationships" w:type="default" r:id="R84e28703e22b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3412255f342e9" /><Relationship Type="http://schemas.openxmlformats.org/officeDocument/2006/relationships/footer" Target="/word/footer1.xml" Id="R84e28703e22b4f9d" /></Relationships>
</file>