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afe5dbe4c845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RAUMA HOTEL &amp; CAFE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RAUMA HOTEL &amp; CAFE AS</w:t>
      </w:r>
    </w:p>
    <w:sectPr>
      <w:headerReference xmlns:r="http://schemas.openxmlformats.org/officeDocument/2006/relationships" w:type="default" r:id="R094da1bb13a1496d"/>
      <w:footerReference xmlns:r="http://schemas.openxmlformats.org/officeDocument/2006/relationships" w:type="default" r:id="Rc14b1793c3a04a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RAUMA HOTEL &amp; CAFE AS   ·   Org.nr 990 502 021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RAUMA HOTEL &amp; CAFE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4da1bb13a1496d" /><Relationship Type="http://schemas.openxmlformats.org/officeDocument/2006/relationships/footer" Target="/word/footer1.xml" Id="Rc14b1793c3a04a26" /></Relationships>
</file>