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906df216e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ÅSKOLLEN LIFT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ÅSKOLLEN LIFT HOLDING AS</w:t>
      </w:r>
    </w:p>
    <w:sectPr>
      <w:headerReference xmlns:r="http://schemas.openxmlformats.org/officeDocument/2006/relationships" w:type="default" r:id="R0b4303ed090d4e53"/>
      <w:footerReference xmlns:r="http://schemas.openxmlformats.org/officeDocument/2006/relationships" w:type="default" r:id="Re4c94a1a3489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03ed090d4e53" /><Relationship Type="http://schemas.openxmlformats.org/officeDocument/2006/relationships/footer" Target="/word/footer1.xml" Id="Re4c94a1a34894d26" /></Relationships>
</file>