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bb9013198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ÅSKOLLEN LIFT HOLDING AS</w:t>
      </w:r>
    </w:p>
    <w:sectPr>
      <w:headerReference xmlns:r="http://schemas.openxmlformats.org/officeDocument/2006/relationships" w:type="default" r:id="Ra11db5243f024f53"/>
      <w:footerReference xmlns:r="http://schemas.openxmlformats.org/officeDocument/2006/relationships" w:type="default" r:id="R8dadf92b4b2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db5243f024f53" /><Relationship Type="http://schemas.openxmlformats.org/officeDocument/2006/relationships/footer" Target="/word/footer1.xml" Id="R8dadf92b4b2e4ec0" /></Relationships>
</file>