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e15ab82de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AWL INVEST AS.</w:t>
      </w:r>
    </w:p>
    <w:sectPr>
      <w:headerReference xmlns:r="http://schemas.openxmlformats.org/officeDocument/2006/relationships" w:type="default" r:id="R785cd7d371194219"/>
      <w:footerReference xmlns:r="http://schemas.openxmlformats.org/officeDocument/2006/relationships" w:type="default" r:id="R3b69cf0a64ea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cd7d371194219" /><Relationship Type="http://schemas.openxmlformats.org/officeDocument/2006/relationships/footer" Target="/word/footer1.xml" Id="R3b69cf0a64ea4d22" /></Relationships>
</file>