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4d8f05e7f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BAKKETUN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BAKKETUN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3fb3a018764c08"/>
      <w:footerReference xmlns:r="http://schemas.openxmlformats.org/officeDocument/2006/relationships" w:type="default" r:id="R19232c3dfff6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BAKKETUN CONSULT AS   ·   Org.nr 990 599 416   ·   c/o Lars Bakketun, Kirkeveien 222F   ·   1383 ASKER   ·   lars@bakketunconsult.no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BAKKETUN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fb3a018764c08" /><Relationship Type="http://schemas.openxmlformats.org/officeDocument/2006/relationships/footer" Target="/word/footer1.xml" Id="R19232c3dfff64a28" /></Relationships>
</file>