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1f08cce3f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BAKKETUN CONSULT AS</w:t>
      </w:r>
    </w:p>
    <w:sectPr>
      <w:headerReference xmlns:r="http://schemas.openxmlformats.org/officeDocument/2006/relationships" w:type="default" r:id="R90371c3df1834626"/>
      <w:footerReference xmlns:r="http://schemas.openxmlformats.org/officeDocument/2006/relationships" w:type="default" r:id="R9df75647247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BAKKETUN CONSULT AS   ·   Org.nr 990 599 416   ·   c/o Lars Bakketun, Kirkeveien 222F   ·   1383 ASKER   ·   lars@bakketunconsult.no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BAKKETUN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1c3df1834626" /><Relationship Type="http://schemas.openxmlformats.org/officeDocument/2006/relationships/footer" Target="/word/footer1.xml" Id="R9df756472475497d" /></Relationships>
</file>