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daa4a2782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VRAS AS</w:t>
      </w:r>
    </w:p>
    <w:sectPr>
      <w:headerReference xmlns:r="http://schemas.openxmlformats.org/officeDocument/2006/relationships" w:type="default" r:id="R233b5e355bf34504"/>
      <w:footerReference xmlns:r="http://schemas.openxmlformats.org/officeDocument/2006/relationships" w:type="default" r:id="R47e0d65cf87d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VRAS AS   ·   Org.nr 990 623 945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b5e355bf34504" /><Relationship Type="http://schemas.openxmlformats.org/officeDocument/2006/relationships/footer" Target="/word/footer1.xml" Id="R47e0d65cf87d46db" /></Relationships>
</file>