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ef8f3469644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QTCO 4 AS</w:t>
      </w:r>
    </w:p>
    <w:sectPr>
      <w:headerReference xmlns:r="http://schemas.openxmlformats.org/officeDocument/2006/relationships" w:type="default" r:id="Rc4c9a2cb0c784e74"/>
      <w:footerReference xmlns:r="http://schemas.openxmlformats.org/officeDocument/2006/relationships" w:type="default" r:id="Ra4f16b5e9dd14b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QTCO 4 AS   ·   Org.nr 990 624 607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QTCO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c9a2cb0c784e74" /><Relationship Type="http://schemas.openxmlformats.org/officeDocument/2006/relationships/footer" Target="/word/footer1.xml" Id="Ra4f16b5e9dd14ba6" /></Relationships>
</file>