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c7a1001fa849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QTCO 4 AS</w:t>
      </w:r>
    </w:p>
    <w:sectPr>
      <w:headerReference xmlns:r="http://schemas.openxmlformats.org/officeDocument/2006/relationships" w:type="default" r:id="Rbcb67612dc414029"/>
      <w:footerReference xmlns:r="http://schemas.openxmlformats.org/officeDocument/2006/relationships" w:type="default" r:id="R435613c8be66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QTCO 4 AS   ·   Org.nr 990 624 607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QTCO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b67612dc414029" /><Relationship Type="http://schemas.openxmlformats.org/officeDocument/2006/relationships/footer" Target="/word/footer1.xml" Id="R435613c8be6649e2" /></Relationships>
</file>