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013c9f475a4b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ANONSEN INVEST AS</w:t>
      </w:r>
    </w:p>
    <w:sectPr>
      <w:headerReference xmlns:r="http://schemas.openxmlformats.org/officeDocument/2006/relationships" w:type="default" r:id="R8333b71671374795"/>
      <w:footerReference xmlns:r="http://schemas.openxmlformats.org/officeDocument/2006/relationships" w:type="default" r:id="Re28ab9b131ff4a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ANONSEN INVEST AS   ·   Org.nr 990 632 731   ·   Østensens vei 3A   ·   1619 FREDRIKSTAD   ·   hans-morten.anonsen@wican.no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ANONSEN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33b71671374795" /><Relationship Type="http://schemas.openxmlformats.org/officeDocument/2006/relationships/footer" Target="/word/footer1.xml" Id="Re28ab9b131ff4a02" /></Relationships>
</file>