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8a525c8d944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GLOBAL MULTIFACTOR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GLOBAL MULTIFACTOR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b785ad23442ae"/>
      <w:footerReference xmlns:r="http://schemas.openxmlformats.org/officeDocument/2006/relationships" w:type="default" r:id="Rd0973f6d238b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MULTIFACTOR   ·   Org.nr 990 632 758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MULTIFACTOR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b785ad23442ae" /><Relationship Type="http://schemas.openxmlformats.org/officeDocument/2006/relationships/footer" Target="/word/footer1.xml" Id="Rd0973f6d238b4530" /></Relationships>
</file>