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1425dc8fe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BRYNES VEL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BRYNES VEL</w:t>
      </w:r>
    </w:p>
    <w:sectPr>
      <w:headerReference xmlns:r="http://schemas.openxmlformats.org/officeDocument/2006/relationships" w:type="default" r:id="R1ac855651a364b68"/>
      <w:footerReference xmlns:r="http://schemas.openxmlformats.org/officeDocument/2006/relationships" w:type="default" r:id="Rab3e68ec2fe6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BRYNES VEL   ·   Org.nr 990 634 343   ·   c/o Jæradvokatene AS, att: Olav Hetland, Hetlandsgata 5   ·   4344 BRYNE   ·   brynesvel.no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BRYNES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855651a364b68" /><Relationship Type="http://schemas.openxmlformats.org/officeDocument/2006/relationships/footer" Target="/word/footer1.xml" Id="Rab3e68ec2fe64a47" /></Relationships>
</file>