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60b09cd22e43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BESTH INVEST AS</w:t>
      </w:r>
    </w:p>
    <w:sectPr>
      <w:headerReference xmlns:r="http://schemas.openxmlformats.org/officeDocument/2006/relationships" w:type="default" r:id="R9044dc27939b4cb7"/>
      <w:footerReference xmlns:r="http://schemas.openxmlformats.org/officeDocument/2006/relationships" w:type="default" r:id="Rde1fd651f6a14a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BESTH INVEST AS   ·   Org.nr 990 654 336   ·   Støttumveien 7   ·   1543 VESTBY   ·   bent@besth.no   ·   www.besth.no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BESTH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44dc27939b4cb7" /><Relationship Type="http://schemas.openxmlformats.org/officeDocument/2006/relationships/footer" Target="/word/footer1.xml" Id="Rde1fd651f6a14a51" /></Relationships>
</file>