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e3aaf3cbb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HANDELSEIENDOM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HANDELSEIENDOM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8f25dae9a4df3"/>
      <w:footerReference xmlns:r="http://schemas.openxmlformats.org/officeDocument/2006/relationships" w:type="default" r:id="R106de5277ea6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HANDELSEIENDOM AS   ·   Org.nr 990 654 549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8f25dae9a4df3" /><Relationship Type="http://schemas.openxmlformats.org/officeDocument/2006/relationships/footer" Target="/word/footer1.xml" Id="R106de5277ea64409" /></Relationships>
</file>