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a445115cf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NYATI INVEST AS</w:t>
      </w:r>
    </w:p>
    <w:sectPr>
      <w:headerReference xmlns:r="http://schemas.openxmlformats.org/officeDocument/2006/relationships" w:type="default" r:id="Rdcce5e310e364f0b"/>
      <w:footerReference xmlns:r="http://schemas.openxmlformats.org/officeDocument/2006/relationships" w:type="default" r:id="R4cdf72d88eb8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NYATI INVEST AS   ·   Org.nr 990 667 187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NYATI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e5e310e364f0b" /><Relationship Type="http://schemas.openxmlformats.org/officeDocument/2006/relationships/footer" Target="/word/footer1.xml" Id="R4cdf72d88eb84e87" /></Relationships>
</file>