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7a10093af41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Kvinlog,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QUINDELAUG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QUINDELAUG AS</w:t>
      </w:r>
    </w:p>
    <w:sectPr>
      <w:headerReference xmlns:r="http://schemas.openxmlformats.org/officeDocument/2006/relationships" w:type="default" r:id="Rb1230d2ddcc84b2a"/>
      <w:footerReference xmlns:r="http://schemas.openxmlformats.org/officeDocument/2006/relationships" w:type="default" r:id="R06eb4e053a0e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QUINDELAUG AS   ·   Org.nr 990 694 753   ·   4473 KVINLOG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QUINDELAUG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30d2ddcc84b2a" /><Relationship Type="http://schemas.openxmlformats.org/officeDocument/2006/relationships/footer" Target="/word/footer1.xml" Id="R06eb4e053a0e4909" /></Relationships>
</file>