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0a8fbf6f844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INNOVENTURE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INNOVENTURE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98e663039471d"/>
      <w:footerReference xmlns:r="http://schemas.openxmlformats.org/officeDocument/2006/relationships" w:type="default" r:id="Re103f71f076d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INNOVENTURE CAPITAL AS   ·   Org.nr 990 695 482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INNOVENTURE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98e663039471d" /><Relationship Type="http://schemas.openxmlformats.org/officeDocument/2006/relationships/footer" Target="/word/footer1.xml" Id="Re103f71f076d420c" /></Relationships>
</file>