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b87689e5f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JV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JV ENTREPRENØR AS</w:t>
      </w:r>
    </w:p>
    <w:sectPr>
      <w:headerReference xmlns:r="http://schemas.openxmlformats.org/officeDocument/2006/relationships" w:type="default" r:id="R332f32ec716d40e3"/>
      <w:footerReference xmlns:r="http://schemas.openxmlformats.org/officeDocument/2006/relationships" w:type="default" r:id="R00ca8fc2a913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ENTREPRENØR AS   ·   Org.nr 990 788 456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f32ec716d40e3" /><Relationship Type="http://schemas.openxmlformats.org/officeDocument/2006/relationships/footer" Target="/word/footer1.xml" Id="R00ca8fc2a9134300" /></Relationships>
</file>