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0a2fd0a8d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SAGBAKKEN'S KANTINER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SAGBAKKEN'S KANTINER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798e935b54004"/>
      <w:footerReference xmlns:r="http://schemas.openxmlformats.org/officeDocument/2006/relationships" w:type="default" r:id="R5ee896d9ca21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SAGBAKKEN'S KANTINER AS   ·   Org.nr 990 794 448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SAGBAKKEN'S KANTINER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798e935b54004" /><Relationship Type="http://schemas.openxmlformats.org/officeDocument/2006/relationships/footer" Target="/word/footer1.xml" Id="R5ee896d9ca214ca9" /></Relationships>
</file>