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75cc8631c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NAVBAKK AS</w:t>
      </w:r>
    </w:p>
    <w:sectPr>
      <w:headerReference xmlns:r="http://schemas.openxmlformats.org/officeDocument/2006/relationships" w:type="default" r:id="Rf6508be0025e4b87"/>
      <w:footerReference xmlns:r="http://schemas.openxmlformats.org/officeDocument/2006/relationships" w:type="default" r:id="Ra22722223086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NAVBAKK AS   ·   Org.nr 990 916 640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08be0025e4b87" /><Relationship Type="http://schemas.openxmlformats.org/officeDocument/2006/relationships/footer" Target="/word/footer1.xml" Id="Ra2272222308646f6" /></Relationships>
</file>