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4fff82bd2f4ad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ALFRED CHEYNE ENGINEERING LTD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Aberdeenshire Ab53 8en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Aberdeenshire Ab53 8en,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ALFRED CHEYNE ENGINEERING LTD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7764020fe9047a5"/>
      <w:footerReference xmlns:r="http://schemas.openxmlformats.org/officeDocument/2006/relationships" w:type="default" r:id="Re796d4a266634e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ALFRED CHEYNE ENGINEERING LTD   ·   Org.nr 990 943 745   ·   Towie Barclay Works, Turriff   ·   ABERDEENSHIRE AB53 8EN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ALFRED CHEYNE ENGINEERING LTD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764020fe9047a5" /><Relationship Type="http://schemas.openxmlformats.org/officeDocument/2006/relationships/footer" Target="/word/footer1.xml" Id="Re796d4a266634e63" /></Relationships>
</file>