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94bb6bf5ca4a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SAA CAPITAL AS</w:t>
      </w:r>
    </w:p>
    <w:sectPr>
      <w:headerReference xmlns:r="http://schemas.openxmlformats.org/officeDocument/2006/relationships" w:type="default" r:id="Raa0d08ade32b458f"/>
      <w:footerReference xmlns:r="http://schemas.openxmlformats.org/officeDocument/2006/relationships" w:type="default" r:id="R03cfe3e21a3246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 CAPITAL AS   ·   Org.nr 990 976 139   ·   C/o Svein Aaser, Gulliksbakken 13D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0d08ade32b458f" /><Relationship Type="http://schemas.openxmlformats.org/officeDocument/2006/relationships/footer" Target="/word/footer1.xml" Id="R03cfe3e21a3246b8" /></Relationships>
</file>