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470260e90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 EIENDOM AS</w:t>
      </w:r>
    </w:p>
    <w:sectPr>
      <w:headerReference xmlns:r="http://schemas.openxmlformats.org/officeDocument/2006/relationships" w:type="default" r:id="R1051ba701ebe47ab"/>
      <w:footerReference xmlns:r="http://schemas.openxmlformats.org/officeDocument/2006/relationships" w:type="default" r:id="Rdebd25a68ffc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 EIENDOM AS   ·   Org.nr 990 980 721   ·   Nordbergshaugvegen 10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1ba701ebe47ab" /><Relationship Type="http://schemas.openxmlformats.org/officeDocument/2006/relationships/footer" Target="/word/footer1.xml" Id="Rdebd25a68ffc4a7f" /></Relationships>
</file>