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23899d89342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KSH EIENDOM AS</w:t>
      </w:r>
    </w:p>
    <w:sectPr>
      <w:headerReference xmlns:r="http://schemas.openxmlformats.org/officeDocument/2006/relationships" w:type="default" r:id="Rd6c4e283ff5d4a82"/>
      <w:footerReference xmlns:r="http://schemas.openxmlformats.org/officeDocument/2006/relationships" w:type="default" r:id="R54692f2ed92144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KSH EIENDOM AS   ·   Org.nr 990 999 821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c4e283ff5d4a82" /><Relationship Type="http://schemas.openxmlformats.org/officeDocument/2006/relationships/footer" Target="/word/footer1.xml" Id="R54692f2ed92144c9" /></Relationships>
</file>