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8697ccbbaa4d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AABEL AS</w:t>
      </w:r>
    </w:p>
    <w:sectPr>
      <w:headerReference xmlns:r="http://schemas.openxmlformats.org/officeDocument/2006/relationships" w:type="default" r:id="Re9b669c29c0e4c2b"/>
      <w:footerReference xmlns:r="http://schemas.openxmlformats.org/officeDocument/2006/relationships" w:type="default" r:id="Reeef40aee4a24b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AABEL AS   ·   Org.nr 991 069 887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AABEL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b669c29c0e4c2b" /><Relationship Type="http://schemas.openxmlformats.org/officeDocument/2006/relationships/footer" Target="/word/footer1.xml" Id="Reeef40aee4a24bd7" /></Relationships>
</file>