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e9eaa198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EIENDOM HADSEL AS</w:t>
      </w:r>
    </w:p>
    <w:sectPr>
      <w:headerReference xmlns:r="http://schemas.openxmlformats.org/officeDocument/2006/relationships" w:type="default" r:id="R3948db78092b40e1"/>
      <w:footerReference xmlns:r="http://schemas.openxmlformats.org/officeDocument/2006/relationships" w:type="default" r:id="R18eb4bd48077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EIENDOM HADSEL AS   ·   Org.nr 991 112 626   ·   Skifjordveien 204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EIENDOM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8db78092b40e1" /><Relationship Type="http://schemas.openxmlformats.org/officeDocument/2006/relationships/footer" Target="/word/footer1.xml" Id="R18eb4bd480774374" /></Relationships>
</file>