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c2770fb6a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SECURITIES AS</w:t>
      </w:r>
    </w:p>
    <w:sectPr>
      <w:headerReference xmlns:r="http://schemas.openxmlformats.org/officeDocument/2006/relationships" w:type="default" r:id="R504299902ce744af"/>
      <w:footerReference xmlns:r="http://schemas.openxmlformats.org/officeDocument/2006/relationships" w:type="default" r:id="R5ff2640e1eb4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99902ce744af" /><Relationship Type="http://schemas.openxmlformats.org/officeDocument/2006/relationships/footer" Target="/word/footer1.xml" Id="R5ff2640e1eb4401c" /></Relationships>
</file>