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2355a8718b40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BANAK INVEST AS</w:t>
      </w:r>
    </w:p>
    <w:sectPr>
      <w:headerReference xmlns:r="http://schemas.openxmlformats.org/officeDocument/2006/relationships" w:type="default" r:id="Rb76560f23e384c53"/>
      <w:footerReference xmlns:r="http://schemas.openxmlformats.org/officeDocument/2006/relationships" w:type="default" r:id="R45a259b90b0342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BANAK INVEST AS   ·   Org.nr 991 201 289   ·   Brendsrudtoppen 159   ·   1385 ASKER   ·   Tlf. 66 90 49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BANAK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6560f23e384c53" /><Relationship Type="http://schemas.openxmlformats.org/officeDocument/2006/relationships/footer" Target="/word/footer1.xml" Id="R45a259b90b03424c" /></Relationships>
</file>