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c5c2876c540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ATERA AS</w:t>
      </w:r>
    </w:p>
    <w:sectPr>
      <w:headerReference xmlns:r="http://schemas.openxmlformats.org/officeDocument/2006/relationships" w:type="default" r:id="Reb4ee6175c784f23"/>
      <w:footerReference xmlns:r="http://schemas.openxmlformats.org/officeDocument/2006/relationships" w:type="default" r:id="R1147e9d25824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ATERA AS   ·   Org.nr 991 313 621   ·   Korallveien 5A   ·   4318 SANDNES   ·   asakatama@yahoo.com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ee6175c784f23" /><Relationship Type="http://schemas.openxmlformats.org/officeDocument/2006/relationships/footer" Target="/word/footer1.xml" Id="R1147e9d258244954" /></Relationships>
</file>