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ea957e2ed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WLC AS</w:t>
      </w:r>
    </w:p>
    <w:sectPr>
      <w:headerReference xmlns:r="http://schemas.openxmlformats.org/officeDocument/2006/relationships" w:type="default" r:id="Rf084925319a74b23"/>
      <w:footerReference xmlns:r="http://schemas.openxmlformats.org/officeDocument/2006/relationships" w:type="default" r:id="Rf74134525893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925319a74b23" /><Relationship Type="http://schemas.openxmlformats.org/officeDocument/2006/relationships/footer" Target="/word/footer1.xml" Id="Rf74134525893455c" /></Relationships>
</file>