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cf38df7e3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DRAMMEN REVISJON AS.</w:t>
      </w:r>
    </w:p>
    <w:sectPr>
      <w:headerReference xmlns:r="http://schemas.openxmlformats.org/officeDocument/2006/relationships" w:type="default" r:id="R0e7dc5aeb6b349d9"/>
      <w:footerReference xmlns:r="http://schemas.openxmlformats.org/officeDocument/2006/relationships" w:type="default" r:id="R079cb6d70fac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dc5aeb6b349d9" /><Relationship Type="http://schemas.openxmlformats.org/officeDocument/2006/relationships/footer" Target="/word/footer1.xml" Id="R079cb6d70fac4e0b" /></Relationships>
</file>