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a92cefab1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FRORUD GRAVESERVICE AS</w:t>
      </w:r>
    </w:p>
    <w:sectPr>
      <w:headerReference xmlns:r="http://schemas.openxmlformats.org/officeDocument/2006/relationships" w:type="default" r:id="Rcfce666a57db4f9c"/>
      <w:footerReference xmlns:r="http://schemas.openxmlformats.org/officeDocument/2006/relationships" w:type="default" r:id="R512667017a55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e666a57db4f9c" /><Relationship Type="http://schemas.openxmlformats.org/officeDocument/2006/relationships/footer" Target="/word/footer1.xml" Id="R512667017a5548d6" /></Relationships>
</file>