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b5625c0a0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KIRKESUND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KIRKESUND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eb3e3c2524045"/>
      <w:footerReference xmlns:r="http://schemas.openxmlformats.org/officeDocument/2006/relationships" w:type="default" r:id="Re068eee9ad29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KIRKESUND EIENDOM AS   ·   Org.nr 991 645 772   ·   Barstølveien 17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KIRKESUND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eb3e3c2524045" /><Relationship Type="http://schemas.openxmlformats.org/officeDocument/2006/relationships/footer" Target="/word/footer1.xml" Id="Re068eee9ad294e6f" /></Relationships>
</file>