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6836f9473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TRIBRI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TRIBRI AS</w:t>
      </w:r>
    </w:p>
    <w:sectPr>
      <w:headerReference xmlns:r="http://schemas.openxmlformats.org/officeDocument/2006/relationships" w:type="default" r:id="R371244942406425c"/>
      <w:footerReference xmlns:r="http://schemas.openxmlformats.org/officeDocument/2006/relationships" w:type="default" r:id="R0687453c83fa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TRIBRI AS   ·   Org.nr 991 763 554   ·   Borgenveien 25B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TRIBRI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244942406425c" /><Relationship Type="http://schemas.openxmlformats.org/officeDocument/2006/relationships/footer" Target="/word/footer1.xml" Id="R0687453c83fa462f" /></Relationships>
</file>