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38d59cc65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2aad18f294d34"/>
      <w:footerReference xmlns:r="http://schemas.openxmlformats.org/officeDocument/2006/relationships" w:type="default" r:id="Rc70f981465d0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EIENDOM AS   ·   Org.nr 991 781 676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2aad18f294d34" /><Relationship Type="http://schemas.openxmlformats.org/officeDocument/2006/relationships/footer" Target="/word/footer1.xml" Id="Rc70f981465d0406c" /></Relationships>
</file>