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126dfd5ae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KUNST &amp; KULTUR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 &amp; KULTUR REGNSKAP AS</w:t>
      </w:r>
    </w:p>
    <w:sectPr>
      <w:headerReference xmlns:r="http://schemas.openxmlformats.org/officeDocument/2006/relationships" w:type="default" r:id="Rf2f5db7682c345f8"/>
      <w:footerReference xmlns:r="http://schemas.openxmlformats.org/officeDocument/2006/relationships" w:type="default" r:id="Re17a69823a54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5db7682c345f8" /><Relationship Type="http://schemas.openxmlformats.org/officeDocument/2006/relationships/footer" Target="/word/footer1.xml" Id="Re17a69823a54427f" /></Relationships>
</file>