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96498eecc49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MUNNA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MUNNA AS</w:t>
      </w:r>
    </w:p>
    <w:sectPr>
      <w:headerReference xmlns:r="http://schemas.openxmlformats.org/officeDocument/2006/relationships" w:type="default" r:id="R3dc6cb5e4a384d4b"/>
      <w:footerReference xmlns:r="http://schemas.openxmlformats.org/officeDocument/2006/relationships" w:type="default" r:id="Rbf4ff8c4c4d1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MUNNA AS   ·   Org.nr 991 955 909   ·   Heggvegen 6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6cb5e4a384d4b" /><Relationship Type="http://schemas.openxmlformats.org/officeDocument/2006/relationships/footer" Target="/word/footer1.xml" Id="Rbf4ff8c4c4d14cfd" /></Relationships>
</file>