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1bd9a8aa94a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 SOLUTIONS AS</w:t>
      </w:r>
    </w:p>
    <w:sectPr>
      <w:headerReference xmlns:r="http://schemas.openxmlformats.org/officeDocument/2006/relationships" w:type="default" r:id="R27fe00513f734297"/>
      <w:footerReference xmlns:r="http://schemas.openxmlformats.org/officeDocument/2006/relationships" w:type="default" r:id="Rc2124aff2728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e00513f734297" /><Relationship Type="http://schemas.openxmlformats.org/officeDocument/2006/relationships/footer" Target="/word/footer1.xml" Id="Rc2124aff27284020" /></Relationships>
</file>