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25fe42a7245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FREKHAUG REGNSKAP Øyvind Vaksvik</w:t>
      </w:r>
    </w:p>
    <w:sectPr>
      <w:headerReference xmlns:r="http://schemas.openxmlformats.org/officeDocument/2006/relationships" w:type="default" r:id="R1c4d865b2d5a4e36"/>
      <w:footerReference xmlns:r="http://schemas.openxmlformats.org/officeDocument/2006/relationships" w:type="default" r:id="Rd78f660869fb45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FREKHAUG REGNSKAP Øyvind Vaksvik   ·   Org.nr 992 036 397   ·   Rosslandsvegen 360   ·   5918 FREKHAUG   ·   Tlf. 56 17 67 10   ·   www.frekhaugregnskap.no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FREKHAUG REGNSKAP Øyvind Vaksvik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d865b2d5a4e36" /><Relationship Type="http://schemas.openxmlformats.org/officeDocument/2006/relationships/footer" Target="/word/footer1.xml" Id="Rd78f660869fb4579" /></Relationships>
</file>