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1c81c0f94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FREKHAUG REGNSKAP Øyvind Vaksvik</w:t>
      </w:r>
    </w:p>
    <w:sectPr>
      <w:headerReference xmlns:r="http://schemas.openxmlformats.org/officeDocument/2006/relationships" w:type="default" r:id="Rd4495fb7ebf54a95"/>
      <w:footerReference xmlns:r="http://schemas.openxmlformats.org/officeDocument/2006/relationships" w:type="default" r:id="R5fd790a847ad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FREKHAUG REGNSKAP Øyvind Vaksvik   ·   Org.nr 992 036 397   ·   Rosslandsvegen 360   ·   5918 FREKHAUG   ·   Tlf. 56 17 67 10   ·   www.frekhaugregnskap.no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FREKHAUG REGNSKAP Øyvind Vaksvik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95fb7ebf54a95" /><Relationship Type="http://schemas.openxmlformats.org/officeDocument/2006/relationships/footer" Target="/word/footer1.xml" Id="R5fd790a847ad4af3" /></Relationships>
</file>