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7f0dcc72c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RMA EIENDOMSUTVIKLING AS, org.nr 992 071 958,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EIENDOMSUTVIKLING AS</w:t>
      </w:r>
    </w:p>
    <w:sectPr>
      <w:headerReference xmlns:r="http://schemas.openxmlformats.org/officeDocument/2006/relationships" w:type="default" r:id="R1928436930e44571"/>
      <w:footerReference xmlns:r="http://schemas.openxmlformats.org/officeDocument/2006/relationships" w:type="default" r:id="R020dd7aa073c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8436930e44571" /><Relationship Type="http://schemas.openxmlformats.org/officeDocument/2006/relationships/footer" Target="/word/footer1.xml" Id="R020dd7aa073c4f54" /></Relationships>
</file>