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730c54e204f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Valestrandsfossen,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STREV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STREV AS</w:t>
      </w:r>
    </w:p>
    <w:sectPr>
      <w:headerReference xmlns:r="http://schemas.openxmlformats.org/officeDocument/2006/relationships" w:type="default" r:id="R9421ad8751db4d45"/>
      <w:footerReference xmlns:r="http://schemas.openxmlformats.org/officeDocument/2006/relationships" w:type="default" r:id="Ra03c199dd188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STREV AS   ·   Org.nr 992 081 759   ·   Vevle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STREV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1ad8751db4d45" /><Relationship Type="http://schemas.openxmlformats.org/officeDocument/2006/relationships/footer" Target="/word/footer1.xml" Id="Ra03c199dd1884b61" /></Relationships>
</file>