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afc004fa148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TRUNKFISH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TRUNKFISH CAPITAL AS</w:t>
      </w:r>
    </w:p>
    <w:sectPr>
      <w:headerReference xmlns:r="http://schemas.openxmlformats.org/officeDocument/2006/relationships" w:type="default" r:id="R9c0aab4c65c54562"/>
      <w:footerReference xmlns:r="http://schemas.openxmlformats.org/officeDocument/2006/relationships" w:type="default" r:id="R8d490158f9ed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TRUNKFISH CAPITAL AS   ·   Org.nr 992 097 272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TRUNKFISH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aab4c65c54562" /><Relationship Type="http://schemas.openxmlformats.org/officeDocument/2006/relationships/footer" Target="/word/footer1.xml" Id="R8d490158f9ed4307" /></Relationships>
</file>