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b107b6b61e4d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VIGWARD AS</w:t>
      </w:r>
    </w:p>
    <w:sectPr>
      <w:headerReference xmlns:r="http://schemas.openxmlformats.org/officeDocument/2006/relationships" w:type="default" r:id="R82ee7443a16f499a"/>
      <w:footerReference xmlns:r="http://schemas.openxmlformats.org/officeDocument/2006/relationships" w:type="default" r:id="Rb981147aa514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VIGWARD AS   ·   Org.nr 992 153 822   ·   Egenesgården, Grev Wedels gate 1   ·   3111 TØNSBERG   ·   Tlf. 33 30 05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VIGWARD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e7443a16f499a" /><Relationship Type="http://schemas.openxmlformats.org/officeDocument/2006/relationships/footer" Target="/word/footer1.xml" Id="Rb981147aa5144a6b" /></Relationships>
</file>