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c40638d3a94c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OLJEFONDET AS, org.nr 992 208 724,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OLJEFONDET AS</w:t>
      </w:r>
    </w:p>
    <w:sectPr>
      <w:headerReference xmlns:r="http://schemas.openxmlformats.org/officeDocument/2006/relationships" w:type="default" r:id="R006a81c45fd34219"/>
      <w:footerReference xmlns:r="http://schemas.openxmlformats.org/officeDocument/2006/relationships" w:type="default" r:id="R703d8b9ea13041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OLJEFONDET AS   ·   Org.nr 992 208 724   ·   c/o Pareto Securities AS, att: Petter Sagfossen, Dronning Mauds gate 3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OLJEFONDET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6a81c45fd34219" /><Relationship Type="http://schemas.openxmlformats.org/officeDocument/2006/relationships/footer" Target="/word/footer1.xml" Id="R703d8b9ea130411a" /></Relationships>
</file>