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a299cbb16c48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OLJEFONDET AS</w:t>
      </w:r>
    </w:p>
    <w:sectPr>
      <w:headerReference xmlns:r="http://schemas.openxmlformats.org/officeDocument/2006/relationships" w:type="default" r:id="Rb67436c3db48447a"/>
      <w:footerReference xmlns:r="http://schemas.openxmlformats.org/officeDocument/2006/relationships" w:type="default" r:id="Rbe13e9d3ab9342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OLJEFONDET AS   ·   Org.nr 992 208 724   ·   c/o Pareto Securities AS, att: Petter Sagfossen,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OLJEFONDET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7436c3db48447a" /><Relationship Type="http://schemas.openxmlformats.org/officeDocument/2006/relationships/footer" Target="/word/footer1.xml" Id="Rbe13e9d3ab9342f2" /></Relationships>
</file>