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b05a342c4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DAHLHAUG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DAHLHAUG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0b745c5d24019"/>
      <w:footerReference xmlns:r="http://schemas.openxmlformats.org/officeDocument/2006/relationships" w:type="default" r:id="Rf7c393a1abff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DAHLHAUG AS   ·   Org.nr 992 228 016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0b745c5d24019" /><Relationship Type="http://schemas.openxmlformats.org/officeDocument/2006/relationships/footer" Target="/word/footer1.xml" Id="Rf7c393a1abff4fab" /></Relationships>
</file>